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388BC" w14:textId="07730F38" w:rsidR="00411211" w:rsidRPr="00B060FB" w:rsidRDefault="00A169EC" w:rsidP="00411211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Министерство образования и науки Республики Дагестан</w:t>
      </w:r>
    </w:p>
    <w:p w14:paraId="45015C74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6044A4E8" w14:textId="01973DBE" w:rsidR="00411211" w:rsidRPr="00B060FB" w:rsidRDefault="00411211" w:rsidP="00411211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Кон</w:t>
      </w:r>
      <w:r w:rsidR="00A15F7F" w:rsidRPr="00B060FB">
        <w:rPr>
          <w:sz w:val="28"/>
          <w:szCs w:val="28"/>
        </w:rPr>
        <w:t>курс «</w:t>
      </w:r>
      <w:r w:rsidR="00AE3892" w:rsidRPr="00B060FB">
        <w:rPr>
          <w:sz w:val="28"/>
          <w:szCs w:val="28"/>
        </w:rPr>
        <w:t>Федеральный отбор предложений, направленных на снижение бюрократической нагрузки в системе образования</w:t>
      </w:r>
      <w:r w:rsidR="00A15F7F" w:rsidRPr="00B060FB">
        <w:rPr>
          <w:sz w:val="28"/>
          <w:szCs w:val="28"/>
        </w:rPr>
        <w:t>»</w:t>
      </w:r>
    </w:p>
    <w:p w14:paraId="44773F28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2DBECA6F" w14:textId="11BD42D7" w:rsidR="00411211" w:rsidRPr="00B060FB" w:rsidRDefault="00AE3892" w:rsidP="00411211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ГБУ ДПО РД «Дагестанский институт развития образования»</w:t>
      </w:r>
    </w:p>
    <w:p w14:paraId="0B68C331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4D14F17D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37811536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6E17996C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1A65B827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4B5663A5" w14:textId="3947A233" w:rsidR="00411211" w:rsidRPr="00B060FB" w:rsidRDefault="00DD3D51" w:rsidP="00411211">
      <w:pPr>
        <w:jc w:val="center"/>
        <w:rPr>
          <w:sz w:val="28"/>
          <w:szCs w:val="28"/>
        </w:rPr>
      </w:pPr>
      <w:r w:rsidRPr="00B060FB">
        <w:rPr>
          <w:sz w:val="32"/>
          <w:szCs w:val="32"/>
        </w:rPr>
        <w:t>Номинация: 4.2.4. Модели процессов</w:t>
      </w:r>
    </w:p>
    <w:p w14:paraId="4C39829D" w14:textId="77777777" w:rsidR="00411211" w:rsidRPr="00B060FB" w:rsidRDefault="00411211" w:rsidP="00411211">
      <w:pPr>
        <w:jc w:val="center"/>
        <w:rPr>
          <w:sz w:val="28"/>
          <w:szCs w:val="28"/>
        </w:rPr>
      </w:pPr>
    </w:p>
    <w:p w14:paraId="29B515D3" w14:textId="0A957255" w:rsidR="00411211" w:rsidRPr="00B060FB" w:rsidRDefault="00061DC0" w:rsidP="00411211">
      <w:pPr>
        <w:jc w:val="center"/>
        <w:rPr>
          <w:sz w:val="44"/>
          <w:szCs w:val="44"/>
        </w:rPr>
      </w:pPr>
      <w:r w:rsidRPr="00061DC0">
        <w:rPr>
          <w:sz w:val="32"/>
          <w:szCs w:val="32"/>
        </w:rPr>
        <w:t>РЕГИОНАЛЬНАЯ МОДЕЛЬ ПРОЦЕССА АТТЕСТАЦИИ КАНДИДАТОВ НА ДОЛЖНОСТЬ РУКОВОДИТЕЛЯ ОБРАЗОВАТЕЛЬНОЙ ОРГАНИЗАЦИИ</w:t>
      </w:r>
      <w:r>
        <w:rPr>
          <w:sz w:val="32"/>
          <w:szCs w:val="32"/>
        </w:rPr>
        <w:br/>
      </w:r>
    </w:p>
    <w:p w14:paraId="23130B68" w14:textId="77777777" w:rsidR="006B0F2E" w:rsidRPr="00B060FB" w:rsidRDefault="006B0F2E" w:rsidP="00411211">
      <w:pPr>
        <w:jc w:val="center"/>
        <w:rPr>
          <w:sz w:val="44"/>
          <w:szCs w:val="44"/>
        </w:rPr>
      </w:pPr>
    </w:p>
    <w:p w14:paraId="2CA960C3" w14:textId="77777777" w:rsidR="006B0F2E" w:rsidRPr="00B060FB" w:rsidRDefault="006B0F2E" w:rsidP="00411211">
      <w:pPr>
        <w:jc w:val="center"/>
        <w:rPr>
          <w:sz w:val="44"/>
          <w:szCs w:val="44"/>
        </w:rPr>
      </w:pPr>
    </w:p>
    <w:p w14:paraId="75083351" w14:textId="1BE1F403" w:rsidR="006B0F2E" w:rsidRPr="00B060FB" w:rsidRDefault="006B0F2E" w:rsidP="006B0F2E">
      <w:pPr>
        <w:jc w:val="center"/>
        <w:rPr>
          <w:sz w:val="28"/>
          <w:szCs w:val="28"/>
        </w:rPr>
      </w:pPr>
    </w:p>
    <w:p w14:paraId="28AEB99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66122ED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01023773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5AEB66C1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746C616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2281BE3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F0A02D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74202768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3BD90FBF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02078C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074921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18F64466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3BB86A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0B19DADE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356C254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3E8FB62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7A15FD2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4E9BB6C4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35A350DC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6E57D8F0" w14:textId="77777777" w:rsidR="00AE3892" w:rsidRPr="00B060FB" w:rsidRDefault="00AE3892" w:rsidP="006B0F2E">
      <w:pPr>
        <w:jc w:val="center"/>
        <w:rPr>
          <w:sz w:val="28"/>
          <w:szCs w:val="28"/>
        </w:rPr>
      </w:pPr>
    </w:p>
    <w:p w14:paraId="5731892F" w14:textId="2268AD5D" w:rsidR="00B060FB" w:rsidRDefault="00AE3892" w:rsidP="00B060FB">
      <w:pPr>
        <w:jc w:val="center"/>
        <w:rPr>
          <w:sz w:val="28"/>
          <w:szCs w:val="28"/>
        </w:rPr>
      </w:pPr>
      <w:r w:rsidRPr="00B060FB">
        <w:rPr>
          <w:sz w:val="28"/>
          <w:szCs w:val="28"/>
        </w:rPr>
        <w:t>Махачкала 2025</w:t>
      </w:r>
      <w:r w:rsidR="00B060FB">
        <w:rPr>
          <w:sz w:val="28"/>
          <w:szCs w:val="28"/>
        </w:rPr>
        <w:br w:type="page"/>
      </w:r>
    </w:p>
    <w:p w14:paraId="7207AF86" w14:textId="0011F853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1. </w:t>
      </w:r>
      <w:r w:rsidR="00DD3D51">
        <w:rPr>
          <w:rFonts w:asciiTheme="majorBidi" w:hAnsiTheme="majorBidi" w:cstheme="majorBidi"/>
          <w:b/>
          <w:bCs/>
          <w:sz w:val="28"/>
          <w:szCs w:val="28"/>
        </w:rPr>
        <w:t>Пояснительная записка</w:t>
      </w:r>
    </w:p>
    <w:p w14:paraId="43EE0C4B" w14:textId="77777777" w:rsidR="00DD3D51" w:rsidRPr="000137BA" w:rsidRDefault="00DD3D51" w:rsidP="000137BA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D3D51">
        <w:rPr>
          <w:rFonts w:asciiTheme="majorBidi" w:hAnsiTheme="majorBidi" w:cstheme="majorBidi"/>
          <w:sz w:val="28"/>
          <w:szCs w:val="28"/>
        </w:rPr>
        <w:t xml:space="preserve">Аттестация руководителей образовательных организаций является </w:t>
      </w:r>
      <w:r w:rsidRPr="000137BA">
        <w:rPr>
          <w:rFonts w:asciiTheme="majorBidi" w:hAnsiTheme="majorBidi" w:cstheme="majorBidi"/>
          <w:sz w:val="28"/>
          <w:szCs w:val="28"/>
        </w:rPr>
        <w:t>ключевым механизмом обеспечения устойчивого развития образовательных учреждений, гарантией профессиональной компетентности управленческих кадров и инструментом формирования эффективной кадровой политики региона. На протяжении длительного периода существовавший порядок организации аттестации характеризовался значительной бюрократической перегруженностью: кандидатам требовалось представлять многочисленные бумажные документы, подтверждать сведения, уже содержащиеся в государственных информационных системах, лично посещать органы управления образованием, а муниципальные органы и образовательные организации не имели унифицированных требований к форме и содержанию материалов. Отсутствовали единые алгоритмы прохождения диагностики управленческих компетенций, существовали различия в маршрутизации документов, что приводило к дополнительным временным затратам, снижению прозрачности и неравенству условий для разных кандидатов.</w:t>
      </w:r>
    </w:p>
    <w:p w14:paraId="2C6DC090" w14:textId="77777777" w:rsidR="00A76977" w:rsidRPr="000137BA" w:rsidRDefault="00A76977" w:rsidP="000137BA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0137BA">
        <w:rPr>
          <w:color w:val="000000"/>
          <w:sz w:val="28"/>
          <w:szCs w:val="28"/>
        </w:rPr>
        <w:t xml:space="preserve">Все это создавало проблемы, связанные </w:t>
      </w:r>
      <w:bookmarkStart w:id="1" w:name="100041"/>
      <w:bookmarkEnd w:id="1"/>
      <w:r w:rsidRPr="000137BA">
        <w:rPr>
          <w:color w:val="000000"/>
          <w:sz w:val="28"/>
          <w:szCs w:val="28"/>
        </w:rPr>
        <w:t xml:space="preserve">с децентрализацией решения </w:t>
      </w:r>
      <w:r w:rsidRPr="000A6EFF">
        <w:rPr>
          <w:color w:val="000000"/>
          <w:sz w:val="28"/>
          <w:szCs w:val="28"/>
        </w:rPr>
        <w:t>кадровы</w:t>
      </w:r>
      <w:r w:rsidRPr="000137BA">
        <w:rPr>
          <w:color w:val="000000"/>
          <w:sz w:val="28"/>
          <w:szCs w:val="28"/>
        </w:rPr>
        <w:t>х</w:t>
      </w:r>
      <w:r w:rsidRPr="000A6EFF">
        <w:rPr>
          <w:color w:val="000000"/>
          <w:sz w:val="28"/>
          <w:szCs w:val="28"/>
        </w:rPr>
        <w:t xml:space="preserve"> вопрос</w:t>
      </w:r>
      <w:r w:rsidRPr="000137BA">
        <w:rPr>
          <w:color w:val="000000"/>
          <w:sz w:val="28"/>
          <w:szCs w:val="28"/>
        </w:rPr>
        <w:t>ов</w:t>
      </w:r>
      <w:r w:rsidRPr="000A6EFF">
        <w:rPr>
          <w:color w:val="000000"/>
          <w:sz w:val="28"/>
          <w:szCs w:val="28"/>
        </w:rPr>
        <w:t xml:space="preserve"> учредителями образовательных организаций</w:t>
      </w:r>
      <w:bookmarkStart w:id="2" w:name="100042"/>
      <w:bookmarkEnd w:id="2"/>
      <w:r w:rsidRPr="000137BA">
        <w:rPr>
          <w:color w:val="000000"/>
          <w:sz w:val="28"/>
          <w:szCs w:val="28"/>
        </w:rPr>
        <w:t xml:space="preserve"> в </w:t>
      </w:r>
      <w:r w:rsidRPr="000A6EFF">
        <w:rPr>
          <w:color w:val="000000"/>
          <w:sz w:val="28"/>
          <w:szCs w:val="28"/>
        </w:rPr>
        <w:t>отсутствие единого подхода, набора правил и условий для проведения процедуры аттестации, а также наличие практически в каждом регионе и муниципалитете возможностей по ее избеганию или изменению</w:t>
      </w:r>
      <w:r w:rsidRPr="000137BA">
        <w:rPr>
          <w:color w:val="000000"/>
          <w:sz w:val="28"/>
          <w:szCs w:val="28"/>
        </w:rPr>
        <w:t xml:space="preserve"> и </w:t>
      </w:r>
      <w:bookmarkStart w:id="3" w:name="100043"/>
      <w:bookmarkStart w:id="4" w:name="100045"/>
      <w:bookmarkEnd w:id="3"/>
      <w:bookmarkEnd w:id="4"/>
      <w:r w:rsidRPr="000137BA">
        <w:rPr>
          <w:color w:val="000000"/>
          <w:sz w:val="28"/>
          <w:szCs w:val="28"/>
        </w:rPr>
        <w:t xml:space="preserve">в </w:t>
      </w:r>
      <w:r w:rsidRPr="000A6EFF">
        <w:rPr>
          <w:color w:val="000000"/>
          <w:sz w:val="28"/>
          <w:szCs w:val="28"/>
        </w:rPr>
        <w:t xml:space="preserve">отсутствие </w:t>
      </w:r>
      <w:r w:rsidRPr="000137BA">
        <w:rPr>
          <w:color w:val="000000"/>
          <w:sz w:val="28"/>
          <w:szCs w:val="28"/>
        </w:rPr>
        <w:t>в регионе</w:t>
      </w:r>
      <w:r w:rsidRPr="000A6EFF">
        <w:rPr>
          <w:color w:val="000000"/>
          <w:sz w:val="28"/>
          <w:szCs w:val="28"/>
        </w:rPr>
        <w:t xml:space="preserve"> единой кадровой политики. </w:t>
      </w:r>
      <w:bookmarkStart w:id="5" w:name="100046"/>
      <w:bookmarkEnd w:id="5"/>
    </w:p>
    <w:p w14:paraId="1E5A6BE5" w14:textId="470DC851" w:rsidR="00DD3D51" w:rsidRPr="000137BA" w:rsidRDefault="00A76977" w:rsidP="000137BA">
      <w:pPr>
        <w:shd w:val="clear" w:color="auto" w:fill="FFFFFF"/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137BA">
        <w:rPr>
          <w:color w:val="000000"/>
          <w:sz w:val="28"/>
          <w:szCs w:val="28"/>
        </w:rPr>
        <w:t xml:space="preserve">Созданная в регионе </w:t>
      </w:r>
      <w:r w:rsidR="000137BA" w:rsidRPr="000137BA">
        <w:rPr>
          <w:color w:val="000000"/>
          <w:sz w:val="28"/>
          <w:szCs w:val="28"/>
        </w:rPr>
        <w:t xml:space="preserve"> нормативно-правовая база и </w:t>
      </w:r>
      <w:r w:rsidRPr="000A6EFF">
        <w:rPr>
          <w:color w:val="000000"/>
          <w:sz w:val="28"/>
          <w:szCs w:val="28"/>
        </w:rPr>
        <w:t>Целевая модель</w:t>
      </w:r>
      <w:r w:rsidR="000137BA" w:rsidRPr="000137BA">
        <w:rPr>
          <w:color w:val="000000"/>
          <w:sz w:val="28"/>
          <w:szCs w:val="28"/>
        </w:rPr>
        <w:t xml:space="preserve"> аттестации кандидатов на должности руководителей образовательных организаций</w:t>
      </w:r>
      <w:r w:rsidRPr="000137BA">
        <w:rPr>
          <w:color w:val="000000"/>
          <w:sz w:val="28"/>
          <w:szCs w:val="28"/>
        </w:rPr>
        <w:t xml:space="preserve">, </w:t>
      </w:r>
      <w:r w:rsidRPr="000A6EFF">
        <w:rPr>
          <w:color w:val="000000"/>
          <w:sz w:val="28"/>
          <w:szCs w:val="28"/>
        </w:rPr>
        <w:t xml:space="preserve"> определя</w:t>
      </w:r>
      <w:r w:rsidR="000137BA" w:rsidRPr="000137BA">
        <w:rPr>
          <w:color w:val="000000"/>
          <w:sz w:val="28"/>
          <w:szCs w:val="28"/>
        </w:rPr>
        <w:t>ют</w:t>
      </w:r>
      <w:r w:rsidRPr="000A6EFF">
        <w:rPr>
          <w:color w:val="000000"/>
          <w:sz w:val="28"/>
          <w:szCs w:val="28"/>
        </w:rPr>
        <w:t xml:space="preserve"> роль и место органов исполнительной власти, ответственных за реализацию государственной политики в сфере образования </w:t>
      </w:r>
      <w:r w:rsidRPr="000137BA">
        <w:rPr>
          <w:color w:val="000000"/>
          <w:sz w:val="28"/>
          <w:szCs w:val="28"/>
        </w:rPr>
        <w:t xml:space="preserve">на </w:t>
      </w:r>
      <w:r w:rsidRPr="000A6EFF">
        <w:rPr>
          <w:color w:val="000000"/>
          <w:sz w:val="28"/>
          <w:szCs w:val="28"/>
        </w:rPr>
        <w:t>региональном и муниципальном уровнях в осуществлении интеграции ресурсов и усилий для осуществления прогрессивного кадрового отбора эффективных управленческих кадров, при сохранении всех предусмотренных действующим</w:t>
      </w:r>
      <w:r w:rsidRPr="000137BA">
        <w:rPr>
          <w:color w:val="000000"/>
          <w:sz w:val="28"/>
          <w:szCs w:val="28"/>
        </w:rPr>
        <w:t xml:space="preserve"> </w:t>
      </w:r>
      <w:r w:rsidRPr="000A6EFF">
        <w:rPr>
          <w:color w:val="000000"/>
          <w:sz w:val="28"/>
          <w:szCs w:val="28"/>
        </w:rPr>
        <w:t>законодательством правовых норм.</w:t>
      </w:r>
      <w:r w:rsidR="000137BA">
        <w:rPr>
          <w:color w:val="000000"/>
          <w:sz w:val="28"/>
          <w:szCs w:val="28"/>
        </w:rPr>
        <w:t xml:space="preserve"> </w:t>
      </w:r>
      <w:r w:rsidR="00DD3D51" w:rsidRPr="000137BA">
        <w:rPr>
          <w:rFonts w:asciiTheme="majorBidi" w:hAnsiTheme="majorBidi" w:cstheme="majorBidi"/>
          <w:sz w:val="28"/>
          <w:szCs w:val="28"/>
        </w:rPr>
        <w:t xml:space="preserve">В условиях цифровой трансформации и изменения федеральных требований </w:t>
      </w:r>
      <w:r w:rsidR="000137BA" w:rsidRPr="000137BA">
        <w:rPr>
          <w:rFonts w:asciiTheme="majorBidi" w:hAnsiTheme="majorBidi" w:cstheme="majorBidi"/>
          <w:sz w:val="28"/>
          <w:szCs w:val="28"/>
        </w:rPr>
        <w:t>создание</w:t>
      </w:r>
      <w:r w:rsidR="00DD3D51" w:rsidRPr="000137BA">
        <w:rPr>
          <w:rFonts w:asciiTheme="majorBidi" w:hAnsiTheme="majorBidi" w:cstheme="majorBidi"/>
          <w:sz w:val="28"/>
          <w:szCs w:val="28"/>
        </w:rPr>
        <w:t xml:space="preserve"> новой модели процесса аттестации</w:t>
      </w:r>
      <w:r w:rsidR="000137BA" w:rsidRPr="000137BA">
        <w:rPr>
          <w:rFonts w:asciiTheme="majorBidi" w:hAnsiTheme="majorBidi" w:cstheme="majorBidi"/>
          <w:sz w:val="28"/>
          <w:szCs w:val="28"/>
        </w:rPr>
        <w:t xml:space="preserve"> обеспечило </w:t>
      </w:r>
      <w:r w:rsidR="00DD3D51" w:rsidRPr="000137BA">
        <w:rPr>
          <w:rFonts w:asciiTheme="majorBidi" w:hAnsiTheme="majorBidi" w:cstheme="majorBidi"/>
          <w:sz w:val="28"/>
          <w:szCs w:val="28"/>
        </w:rPr>
        <w:t>стандартизированные подходы, исключение избыточного документооборота, прозрачность всех этапов и перевод ключевых процедур в электронный формат. Предлагаемая модель разработана для решения этих задач и представляет собой целостный, нормативно закреплённый процесс, объединяющий цифровые сервисы, унифицированные документы и регламентированные управленческие процедуры.</w:t>
      </w:r>
    </w:p>
    <w:p w14:paraId="0DE9F115" w14:textId="77777777" w:rsidR="00DD3D51" w:rsidRPr="00DD3D51" w:rsidRDefault="00DD3D51" w:rsidP="000137BA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137BA">
        <w:rPr>
          <w:rFonts w:asciiTheme="majorBidi" w:hAnsiTheme="majorBidi" w:cstheme="majorBidi"/>
          <w:sz w:val="28"/>
          <w:szCs w:val="28"/>
        </w:rPr>
        <w:t>Основу модели составляет полный перевод процедуры аттестации в электронную среду информационной системы «САПР», включая подачу</w:t>
      </w:r>
      <w:r w:rsidRPr="00DD3D51">
        <w:rPr>
          <w:rFonts w:asciiTheme="majorBidi" w:hAnsiTheme="majorBidi" w:cstheme="majorBidi"/>
          <w:sz w:val="28"/>
          <w:szCs w:val="28"/>
        </w:rPr>
        <w:t xml:space="preserve"> </w:t>
      </w:r>
      <w:r w:rsidRPr="00DD3D51">
        <w:rPr>
          <w:rFonts w:asciiTheme="majorBidi" w:hAnsiTheme="majorBidi" w:cstheme="majorBidi"/>
          <w:sz w:val="28"/>
          <w:szCs w:val="28"/>
        </w:rPr>
        <w:lastRenderedPageBreak/>
        <w:t>заявления, загрузку документов, автоматизированную проверку на полноту и корректность, прохождение диагностики компетенций, формирование электронной аттестационной справки и подготовку публичного доклада. Модель включает структурированный алгоритм, предусматривающий последовательные шаги кандидата: электронную подачу документов, прохождение цифровой диагностики по семи модулям управленческих и профессиональных компетенций, выполнение требований к публичной презентации развития образовательной организации, формирование аттестационной справки и итоговое рассмотрение материалов комиссией. Все этапы сопровождаются чёткими сроками, требованиями к формату материалов и средствами автоматизированного контроля.</w:t>
      </w:r>
    </w:p>
    <w:p w14:paraId="62D271A4" w14:textId="77777777" w:rsidR="00DD3D51" w:rsidRPr="00DD3D51" w:rsidRDefault="00DD3D51" w:rsidP="00DD3D5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D3D51">
        <w:rPr>
          <w:rFonts w:asciiTheme="majorBidi" w:hAnsiTheme="majorBidi" w:cstheme="majorBidi"/>
          <w:sz w:val="28"/>
          <w:szCs w:val="28"/>
        </w:rPr>
        <w:t>Центральное место в модели занимает стандартизация. Введены единые формы заявления, согласий, справок, структуры публичного доклада и требований к портфолио, исключающие различия между муниципалитетами и образовательными организациями. Это значительно снижает количество технических ошибок и возвратов документов, повышает предсказуемость для кандидатов и уменьшает нагрузку на органы управления образованием. Цифровая диагностика компетенций обеспечивает объективность и сопоставимость результатов, что повышает качество принятия решений и снижает влияние субъективных факторов.</w:t>
      </w:r>
    </w:p>
    <w:p w14:paraId="3E5E9791" w14:textId="77777777" w:rsidR="00DD3D51" w:rsidRPr="00DD3D51" w:rsidRDefault="00DD3D51" w:rsidP="00DD3D5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D3D51">
        <w:rPr>
          <w:rFonts w:asciiTheme="majorBidi" w:hAnsiTheme="majorBidi" w:cstheme="majorBidi"/>
          <w:sz w:val="28"/>
          <w:szCs w:val="28"/>
        </w:rPr>
        <w:t>Практическая значимость модели выражается в упрощении действий для всех участников процесса. Кандидаты освобождены от необходимости личного представления документов и многократного дублирования сведений; образовательные организации получают единые стандарты сопровождения; муниципальные органы — чёткие регламенты и процедуры; члены аттестационных комиссий — прозрачную цифровую среду для анализа и принятия решений. Модель применяется на всей территории Республики Дагестан, что обеспечивает равные условия для кандидатов независимо от места их проживания и уровня ресурсного обеспечения образовательной организации.</w:t>
      </w:r>
    </w:p>
    <w:p w14:paraId="4DE95A3C" w14:textId="77777777" w:rsidR="00DD3D51" w:rsidRPr="00DD3D51" w:rsidRDefault="00DD3D51" w:rsidP="00DD3D51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D3D51">
        <w:rPr>
          <w:rFonts w:asciiTheme="majorBidi" w:hAnsiTheme="majorBidi" w:cstheme="majorBidi"/>
          <w:sz w:val="28"/>
          <w:szCs w:val="28"/>
        </w:rPr>
        <w:t>Область применения модели охватывает процедуры аттестации кандидатов на должность руководителя государственной образовательной организации, подтверждение соответствия должности действующими руководителями, формирование регионального кадрового резерва и организацию управленческого отбора. Модель служит инструментом региональной кадровой политики и обеспечивает системность, прозрачность, технологичность и эффективность процессов принятия кадровых решений.</w:t>
      </w:r>
    </w:p>
    <w:p w14:paraId="2F3BA7C2" w14:textId="6964DA42" w:rsidR="00B060FB" w:rsidRPr="00DD3D51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41326290" w14:textId="77777777" w:rsidR="00DD3D51" w:rsidRDefault="00DD3D5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E9F7740" w14:textId="4553F6DD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 Описание модели процесса</w:t>
      </w:r>
    </w:p>
    <w:p w14:paraId="66AE8772" w14:textId="46CC593E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.1. Актуальность и проблема</w:t>
      </w:r>
    </w:p>
    <w:p w14:paraId="508F1F44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До внедрения системы аттестации в Республике Дагестан процедура отбора руководителей образовательных организаций характеризовалась высокой степенью фрагментарности, отсутствием единых требований и методик оценки, а также значительной бюрократической нагрузкой. Кандидаты представляли документы в бумажном виде, различавшиеся по составу и формату. Проверка данных занимала длительное время, была затруднена отсутствием автоматизированного контроля, что повышало риск ошибок, субъективных решений и административных задержек.</w:t>
      </w:r>
    </w:p>
    <w:p w14:paraId="02424143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Проблемы, выявленные в ходе анализа региональной практики:</w:t>
      </w:r>
    </w:p>
    <w:p w14:paraId="21738AA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отсутствие единого цифрового инструмента;</w:t>
      </w:r>
    </w:p>
    <w:p w14:paraId="28C62FE7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• множественные </w:t>
      </w:r>
      <w:proofErr w:type="spellStart"/>
      <w:r w:rsidRPr="00B060FB">
        <w:rPr>
          <w:rFonts w:asciiTheme="majorBidi" w:hAnsiTheme="majorBidi" w:cstheme="majorBidi"/>
          <w:sz w:val="28"/>
          <w:szCs w:val="28"/>
        </w:rPr>
        <w:t>дублирующиеся</w:t>
      </w:r>
      <w:proofErr w:type="spellEnd"/>
      <w:r w:rsidRPr="00B060FB">
        <w:rPr>
          <w:rFonts w:asciiTheme="majorBidi" w:hAnsiTheme="majorBidi" w:cstheme="majorBidi"/>
          <w:sz w:val="28"/>
          <w:szCs w:val="28"/>
        </w:rPr>
        <w:t xml:space="preserve"> документы;</w:t>
      </w:r>
    </w:p>
    <w:p w14:paraId="5AFA91B6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высокая нагрузка на образовательные организации при сборе справок и подтверждающих материалов;</w:t>
      </w:r>
    </w:p>
    <w:p w14:paraId="033B97D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большие сроки рассмотрения документов;</w:t>
      </w:r>
    </w:p>
    <w:p w14:paraId="44DBFEF6" w14:textId="17816566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сложность маршрутизации между муниципальными органами, Минобрнауки РД;</w:t>
      </w:r>
    </w:p>
    <w:p w14:paraId="1DAF6167" w14:textId="72A1D101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непрозрачность отдельных этапов и отсутствие общей базы управленческих кадров.</w:t>
      </w:r>
    </w:p>
    <w:p w14:paraId="6C385CE5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Эти факторы препятствовали объективной оценке претендентов, увеличивали бюрократическую нагрузку и снижали эффективность кадровой политики.</w:t>
      </w:r>
    </w:p>
    <w:p w14:paraId="4950AB09" w14:textId="46D0F6EA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36BE5D33" w14:textId="69E21F5E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2.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2. Цель модели</w:t>
      </w:r>
    </w:p>
    <w:p w14:paraId="17B8449B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Создание единой, прозрачной, цифровой модели процесса аттестации управленческих кадров, обеспечивающей:</w:t>
      </w:r>
    </w:p>
    <w:p w14:paraId="49B0C572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снижение бюрократической нагрузки;</w:t>
      </w:r>
    </w:p>
    <w:p w14:paraId="2A69579F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объективность и достоверность оценки;</w:t>
      </w:r>
    </w:p>
    <w:p w14:paraId="7B5D1840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стандартизацию требований и процедур;</w:t>
      </w:r>
    </w:p>
    <w:p w14:paraId="36EF37F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эффективность кадрового отбора;</w:t>
      </w:r>
    </w:p>
    <w:p w14:paraId="651AB70F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сокращение сроков прохождения всех этапов;</w:t>
      </w:r>
    </w:p>
    <w:p w14:paraId="400A3AB4" w14:textId="42CA4736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• </w:t>
      </w:r>
      <w:proofErr w:type="spellStart"/>
      <w:r w:rsidRPr="00B060FB">
        <w:rPr>
          <w:rFonts w:asciiTheme="majorBidi" w:hAnsiTheme="majorBidi" w:cstheme="majorBidi"/>
          <w:sz w:val="28"/>
          <w:szCs w:val="28"/>
        </w:rPr>
        <w:t>цифровизацию</w:t>
      </w:r>
      <w:proofErr w:type="spellEnd"/>
      <w:r w:rsidRPr="00B060FB">
        <w:rPr>
          <w:rFonts w:asciiTheme="majorBidi" w:hAnsiTheme="majorBidi" w:cstheme="majorBidi"/>
          <w:sz w:val="28"/>
          <w:szCs w:val="28"/>
        </w:rPr>
        <w:t xml:space="preserve"> взаимодействия участников и исключение бумажного документооборота.</w:t>
      </w:r>
    </w:p>
    <w:p w14:paraId="637AE8AD" w14:textId="4CEDAF7D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7D3D1427" w14:textId="2A4FC9A6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.3. Структура и содержание модели процесса</w:t>
      </w:r>
    </w:p>
    <w:p w14:paraId="2B3B1E2C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Модель реализуется в строгом соответствии с региональным Порядком аттестации (Приказ Минобрнауки РД № 03-16-456/21) и включает следующие этапы:</w:t>
      </w:r>
    </w:p>
    <w:p w14:paraId="16013728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lastRenderedPageBreak/>
        <w:t>1. Электронная подача документов</w:t>
      </w:r>
    </w:p>
    <w:p w14:paraId="47ADC3B6" w14:textId="4B81748D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Вся подача материалов осуществляется через информационную систему «САПР».</w:t>
      </w:r>
    </w:p>
    <w:p w14:paraId="54074F93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Кандидат формирует электронное портфолио, включающее:</w:t>
      </w:r>
    </w:p>
    <w:p w14:paraId="2C2F2E37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заявление;</w:t>
      </w:r>
    </w:p>
    <w:p w14:paraId="0F1D06E2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согласие на обработку данных;</w:t>
      </w:r>
    </w:p>
    <w:p w14:paraId="25BA15A9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сведения о кандидате;</w:t>
      </w:r>
    </w:p>
    <w:p w14:paraId="347120D1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скан-копии дипломов, удостоверений, трудовой книжки;</w:t>
      </w:r>
    </w:p>
    <w:p w14:paraId="12510048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справки об отсутствии судимости и административных правонарушений;</w:t>
      </w:r>
    </w:p>
    <w:p w14:paraId="7039F036" w14:textId="1BB1E2A8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программу развития ОО (до 3 листов).</w:t>
      </w:r>
    </w:p>
    <w:p w14:paraId="79C13250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Все файлы подаются в PDF-формате, что исключает бумажный документооборот.</w:t>
      </w:r>
    </w:p>
    <w:p w14:paraId="03B41A15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2. Автоматизированная проверка данных</w:t>
      </w:r>
    </w:p>
    <w:p w14:paraId="0491CFC2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Система выполняет первичную </w:t>
      </w:r>
      <w:proofErr w:type="spellStart"/>
      <w:r w:rsidRPr="00B060FB">
        <w:rPr>
          <w:rFonts w:asciiTheme="majorBidi" w:hAnsiTheme="majorBidi" w:cstheme="majorBidi"/>
          <w:sz w:val="28"/>
          <w:szCs w:val="28"/>
        </w:rPr>
        <w:t>валидацию</w:t>
      </w:r>
      <w:proofErr w:type="spellEnd"/>
      <w:r w:rsidRPr="00B060FB">
        <w:rPr>
          <w:rFonts w:asciiTheme="majorBidi" w:hAnsiTheme="majorBidi" w:cstheme="majorBidi"/>
          <w:sz w:val="28"/>
          <w:szCs w:val="28"/>
        </w:rPr>
        <w:t xml:space="preserve"> обязательных полей:</w:t>
      </w:r>
    </w:p>
    <w:p w14:paraId="46D71DE4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полнота портфолио,</w:t>
      </w:r>
    </w:p>
    <w:p w14:paraId="47F9E8E9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корректность дат,</w:t>
      </w:r>
    </w:p>
    <w:p w14:paraId="47C7C21A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наличие всех обязательных документов,</w:t>
      </w:r>
    </w:p>
    <w:p w14:paraId="2F594436" w14:textId="556E3A7B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соответствие квалификационным требованиям (на основании постановлений, указанных в Приказе).</w:t>
      </w:r>
    </w:p>
    <w:p w14:paraId="0E9AA862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Результат фиксируется и направляется муниципальному модератору и ЦОКО.</w:t>
      </w:r>
    </w:p>
    <w:p w14:paraId="5E3A6621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3. Прохождение диагностики управленческих компетенций</w:t>
      </w:r>
    </w:p>
    <w:p w14:paraId="016CF87A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Кандидат выбирает удобную дату диагностики (по календарю в ИС «САПР»).</w:t>
      </w:r>
    </w:p>
    <w:p w14:paraId="7605654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Диагностика проводится по 7 модулям:</w:t>
      </w:r>
    </w:p>
    <w:p w14:paraId="1A703C1F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общепрофессиональные компетенции;</w:t>
      </w:r>
    </w:p>
    <w:p w14:paraId="07B1699E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управление процессами;</w:t>
      </w:r>
    </w:p>
    <w:p w14:paraId="1B27556B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управление информацией;</w:t>
      </w:r>
    </w:p>
    <w:p w14:paraId="0622BA14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управление кадрами;</w:t>
      </w:r>
    </w:p>
    <w:p w14:paraId="7896DE01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управление результатами;</w:t>
      </w:r>
    </w:p>
    <w:p w14:paraId="4DE44F8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управление ресурсами;</w:t>
      </w:r>
    </w:p>
    <w:p w14:paraId="4C8516CB" w14:textId="79BF5088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обеспечение антитеррористической защищённости объектов образования.</w:t>
      </w:r>
    </w:p>
    <w:p w14:paraId="26234B23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Процедура проходит под видеонаблюдением, что обеспечивает прозрачность и исключает искажения результатов.</w:t>
      </w:r>
    </w:p>
    <w:p w14:paraId="330652E9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4. Формирование аттестационной справки</w:t>
      </w:r>
    </w:p>
    <w:p w14:paraId="4FD316C7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За 14 рабочих дней до заседания Аттестационной комиссии формируется электронная аттестационная справка, включающая:</w:t>
      </w:r>
    </w:p>
    <w:p w14:paraId="5C9BC74A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lastRenderedPageBreak/>
        <w:t>• результаты информационных запросов;</w:t>
      </w:r>
    </w:p>
    <w:p w14:paraId="45540290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результаты диагностики;</w:t>
      </w:r>
    </w:p>
    <w:p w14:paraId="14A77C47" w14:textId="42F31C76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данные электронного портфолио кандидата.</w:t>
      </w:r>
      <w:r w:rsidRPr="00B060FB">
        <w:rPr>
          <w:rFonts w:asciiTheme="majorBidi" w:hAnsiTheme="majorBidi" w:cstheme="majorBidi"/>
          <w:sz w:val="28"/>
          <w:szCs w:val="28"/>
        </w:rPr>
        <w:br/>
        <w:t>(требование указано в Приказе Минобрнауки РД, п. 24).</w:t>
      </w:r>
    </w:p>
    <w:p w14:paraId="78577C24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5. Заслушивание публичного доклада кандидата</w:t>
      </w:r>
    </w:p>
    <w:p w14:paraId="4F4274CD" w14:textId="7D25FFB4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Доклад ориентирован на развитие образовательной организации в среднесрочной и долгосрочной перспективе. Продолжительность — 20 минут (10 минут доклад + 10 минут ответы на вопросы).</w:t>
      </w:r>
      <w:r w:rsidRPr="00B060FB">
        <w:rPr>
          <w:rFonts w:asciiTheme="majorBidi" w:hAnsiTheme="majorBidi" w:cstheme="majorBidi"/>
          <w:sz w:val="28"/>
          <w:szCs w:val="28"/>
        </w:rPr>
        <w:br/>
        <w:t xml:space="preserve">Регламент подтверждён Положением о публичном докладе </w:t>
      </w:r>
      <w:proofErr w:type="spellStart"/>
      <w:r w:rsidRPr="00B060FB">
        <w:rPr>
          <w:rFonts w:asciiTheme="majorBidi" w:hAnsiTheme="majorBidi" w:cstheme="majorBidi"/>
          <w:sz w:val="28"/>
          <w:szCs w:val="28"/>
        </w:rPr>
        <w:t>госорганизаций</w:t>
      </w:r>
      <w:proofErr w:type="spellEnd"/>
      <w:r w:rsidRPr="00B060FB">
        <w:rPr>
          <w:rFonts w:asciiTheme="majorBidi" w:hAnsiTheme="majorBidi" w:cstheme="majorBidi"/>
          <w:sz w:val="28"/>
          <w:szCs w:val="28"/>
        </w:rPr>
        <w:t>.</w:t>
      </w:r>
    </w:p>
    <w:p w14:paraId="4387C2E6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6. Принятие итогового решения Аттестационной комиссией</w:t>
      </w:r>
    </w:p>
    <w:p w14:paraId="08CDC45D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Комиссия рассматривает аттестационную справку и доклад, принимает одно из решений:</w:t>
      </w:r>
    </w:p>
    <w:p w14:paraId="6AD25FD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признать кандидата прошедшим аттестацию и рекомендовать к назначению;</w:t>
      </w:r>
    </w:p>
    <w:p w14:paraId="635E2F9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признать кандидата прошедшим аттестацию и включить в кадровый резерв;</w:t>
      </w:r>
    </w:p>
    <w:p w14:paraId="4A4CD702" w14:textId="2F54593F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признать кандидата не прошедшим аттестацию.</w:t>
      </w:r>
      <w:r w:rsidRPr="00B060FB">
        <w:rPr>
          <w:rFonts w:asciiTheme="majorBidi" w:hAnsiTheme="majorBidi" w:cstheme="majorBidi"/>
          <w:sz w:val="28"/>
          <w:szCs w:val="28"/>
        </w:rPr>
        <w:br/>
        <w:t>(Приказ Минобрнауки РД, п. 25).</w:t>
      </w:r>
    </w:p>
    <w:p w14:paraId="00E13F52" w14:textId="51F091DD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5C46ED3A" w14:textId="27308E57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.4. Как модель снижает бюрократическую нагрузку</w:t>
      </w:r>
    </w:p>
    <w:p w14:paraId="2807AC01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Автоматизация процессов</w:t>
      </w:r>
    </w:p>
    <w:p w14:paraId="68D1B4B8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полный переход на цифровой документооборот;</w:t>
      </w:r>
    </w:p>
    <w:p w14:paraId="5E034EB9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автоматическая проверка обязательных полей и реквизитов;</w:t>
      </w:r>
    </w:p>
    <w:p w14:paraId="495E70D0" w14:textId="66F4F261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исключение дублирующих запросов документов.</w:t>
      </w:r>
    </w:p>
    <w:p w14:paraId="471ABC38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Стандартизация</w:t>
      </w:r>
    </w:p>
    <w:p w14:paraId="3CDA53ED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единая форма портфолио;</w:t>
      </w:r>
    </w:p>
    <w:p w14:paraId="1F84B24E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унифицированный перечень документов;</w:t>
      </w:r>
    </w:p>
    <w:p w14:paraId="7E4F1927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единая структура диагностики;</w:t>
      </w:r>
    </w:p>
    <w:p w14:paraId="67B39652" w14:textId="1B0DDFCA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единая модель доклада.</w:t>
      </w:r>
    </w:p>
    <w:p w14:paraId="6F9AA9CB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Сокращение административной нагрузки</w:t>
      </w:r>
    </w:p>
    <w:p w14:paraId="7261660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исключены бумажные заявления, личные визиты с документами;</w:t>
      </w:r>
    </w:p>
    <w:p w14:paraId="5ACD945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резерв времени сотрудников ОО за счёт отсутствия необходимости собирать множество справок;</w:t>
      </w:r>
    </w:p>
    <w:p w14:paraId="1B70C111" w14:textId="1DF05930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прозрачность маршрута снижает количество запросов «уточнить статус».</w:t>
      </w:r>
    </w:p>
    <w:p w14:paraId="289A37BE" w14:textId="59DEDA8F" w:rsidR="00A76977" w:rsidRDefault="00A76977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sz w:val="28"/>
          <w:szCs w:val="28"/>
        </w:rPr>
      </w:pPr>
      <w:r w:rsidRPr="00A76977">
        <w:rPr>
          <w:rFonts w:asciiTheme="majorBidi" w:hAnsiTheme="majorBidi" w:cstheme="majorBidi"/>
          <w:b/>
          <w:sz w:val="28"/>
          <w:szCs w:val="28"/>
        </w:rPr>
        <w:t>Обеспечение защиты персональных данных</w:t>
      </w:r>
    </w:p>
    <w:p w14:paraId="5573767E" w14:textId="5AF9AA85" w:rsidR="00A76977" w:rsidRPr="00A76977" w:rsidRDefault="00A76977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76977">
        <w:rPr>
          <w:rFonts w:asciiTheme="majorBidi" w:hAnsiTheme="majorBidi" w:cstheme="majorBidi"/>
          <w:sz w:val="28"/>
          <w:szCs w:val="28"/>
        </w:rPr>
        <w:t xml:space="preserve">Все процессы реализуются на аттестованных рабочих местах, и передача </w:t>
      </w:r>
      <w:r>
        <w:rPr>
          <w:rFonts w:asciiTheme="majorBidi" w:hAnsiTheme="majorBidi" w:cstheme="majorBidi"/>
          <w:sz w:val="28"/>
          <w:szCs w:val="28"/>
        </w:rPr>
        <w:t>данных</w:t>
      </w:r>
      <w:r w:rsidRPr="00A76977">
        <w:rPr>
          <w:rFonts w:asciiTheme="majorBidi" w:hAnsiTheme="majorBidi" w:cstheme="majorBidi"/>
          <w:sz w:val="28"/>
          <w:szCs w:val="28"/>
        </w:rPr>
        <w:t xml:space="preserve"> осуществляется по защищенным каналам связи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4FAB6771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060FB">
        <w:rPr>
          <w:rFonts w:asciiTheme="majorBidi" w:hAnsiTheme="majorBidi" w:cstheme="majorBidi"/>
          <w:b/>
          <w:bCs/>
          <w:sz w:val="28"/>
          <w:szCs w:val="28"/>
        </w:rPr>
        <w:t>Повышение оперативности</w:t>
      </w:r>
    </w:p>
    <w:p w14:paraId="66A0950E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lastRenderedPageBreak/>
        <w:t>• сокращение сроков проверки;</w:t>
      </w:r>
    </w:p>
    <w:p w14:paraId="04C529BC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ускорение прохождения диагностики;</w:t>
      </w:r>
    </w:p>
    <w:p w14:paraId="7DAC31B7" w14:textId="776BFC90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автоматическое формирование справок и протоколов.</w:t>
      </w:r>
    </w:p>
    <w:p w14:paraId="51FC2740" w14:textId="1ADEC9DF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517AA022" w14:textId="5A0D6904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.5. Практические результаты реализации модели</w:t>
      </w:r>
    </w:p>
    <w:p w14:paraId="3DB9115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По данным регионального соглашения о кадровой политике (2022–2025 гг.) были достигнуты следующие результаты:</w:t>
      </w:r>
    </w:p>
    <w:p w14:paraId="03227A5E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всего рассмотрено — 1066 кандидатов;</w:t>
      </w:r>
    </w:p>
    <w:p w14:paraId="357F710B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согласовано — 907;</w:t>
      </w:r>
    </w:p>
    <w:p w14:paraId="56DB73E5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включено в резерв — 11;</w:t>
      </w:r>
    </w:p>
    <w:p w14:paraId="2E19EA74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сокращено количество отклонённых заявок из-за неполных документов более чем на 40 %, после перехода к электронным формам;</w:t>
      </w:r>
    </w:p>
    <w:p w14:paraId="1BC9E397" w14:textId="77777777" w:rsid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сроки прохождения аттестации сократились в среднем на 30–40 %;</w:t>
      </w:r>
    </w:p>
    <w:p w14:paraId="685E290B" w14:textId="572E06DB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• единая система исключила субъективные подходы на муниципальном уровне.</w:t>
      </w:r>
    </w:p>
    <w:p w14:paraId="7F596C06" w14:textId="2B2CDE24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2AC72DA4" w14:textId="644C568C" w:rsidR="00B060FB" w:rsidRPr="00B060FB" w:rsidRDefault="0000160C" w:rsidP="00B060FB">
      <w:pPr>
        <w:spacing w:line="276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060FB" w:rsidRPr="00B060FB">
        <w:rPr>
          <w:rFonts w:asciiTheme="majorBidi" w:hAnsiTheme="majorBidi" w:cstheme="majorBidi"/>
          <w:b/>
          <w:bCs/>
          <w:sz w:val="28"/>
          <w:szCs w:val="28"/>
        </w:rPr>
        <w:t>. Приложения</w:t>
      </w:r>
    </w:p>
    <w:p w14:paraId="362EAD18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 xml:space="preserve">Приложение 1. Схема проведения аттестации кандидатов (графическая схема, представляемая в </w:t>
      </w:r>
      <w:r w:rsidRPr="00B060FB">
        <w:rPr>
          <w:rFonts w:asciiTheme="majorBidi" w:hAnsiTheme="majorBidi" w:cstheme="majorBidi"/>
          <w:sz w:val="28"/>
          <w:szCs w:val="28"/>
          <w:lang w:val="en-US"/>
        </w:rPr>
        <w:t>PDF</w:t>
      </w:r>
      <w:r w:rsidRPr="00B060FB">
        <w:rPr>
          <w:rFonts w:asciiTheme="majorBidi" w:hAnsiTheme="majorBidi" w:cstheme="majorBidi"/>
          <w:sz w:val="28"/>
          <w:szCs w:val="28"/>
        </w:rPr>
        <w:t>-формате).</w:t>
      </w:r>
    </w:p>
    <w:p w14:paraId="37B33442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Приложение 2. Перечень обязательных документов, подаваемых кандидатом в ИС «САПР».</w:t>
      </w:r>
    </w:p>
    <w:p w14:paraId="70E886D7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Приложение 3. Структура диагностики управленческих компетенций (7 модулей).</w:t>
      </w:r>
    </w:p>
    <w:p w14:paraId="2389CF28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Приложение 4. Образцы заявлений и согласий (на обработку данных, на участие в аттестации).</w:t>
      </w:r>
    </w:p>
    <w:p w14:paraId="78DCFE7B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Приложение 5. Выдержки из нормативных документов (Приказ № 03-16-456/21).</w:t>
      </w:r>
    </w:p>
    <w:p w14:paraId="511BA36D" w14:textId="77777777" w:rsidR="00B060FB" w:rsidRPr="00B060FB" w:rsidRDefault="00B060FB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060FB">
        <w:rPr>
          <w:rFonts w:asciiTheme="majorBidi" w:hAnsiTheme="majorBidi" w:cstheme="majorBidi"/>
          <w:sz w:val="28"/>
          <w:szCs w:val="28"/>
        </w:rPr>
        <w:t>Приложение 6. Статистические данные об эффективности модели (2022–2025 гг.).</w:t>
      </w:r>
    </w:p>
    <w:p w14:paraId="4BC659D8" w14:textId="335C4500" w:rsidR="00AE3892" w:rsidRPr="00B060FB" w:rsidRDefault="00AE3892" w:rsidP="00B060FB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sectPr w:rsidR="00AE3892" w:rsidRPr="00B060FB" w:rsidSect="00AE389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6AB30" w14:textId="77777777" w:rsidR="007E4D5A" w:rsidRDefault="007E4D5A" w:rsidP="00AE3892">
      <w:r>
        <w:separator/>
      </w:r>
    </w:p>
  </w:endnote>
  <w:endnote w:type="continuationSeparator" w:id="0">
    <w:p w14:paraId="1BDE3728" w14:textId="77777777" w:rsidR="007E4D5A" w:rsidRDefault="007E4D5A" w:rsidP="00AE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ED24C" w14:textId="77777777" w:rsidR="007E4D5A" w:rsidRDefault="007E4D5A" w:rsidP="00AE3892">
      <w:r>
        <w:separator/>
      </w:r>
    </w:p>
  </w:footnote>
  <w:footnote w:type="continuationSeparator" w:id="0">
    <w:p w14:paraId="73E08B75" w14:textId="77777777" w:rsidR="007E4D5A" w:rsidRDefault="007E4D5A" w:rsidP="00AE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F554C" w14:textId="719498B7" w:rsidR="00AE3892" w:rsidRDefault="00AE38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37BA">
      <w:rPr>
        <w:noProof/>
      </w:rPr>
      <w:t>7</w:t>
    </w:r>
    <w:r>
      <w:rPr>
        <w:noProof/>
      </w:rPr>
      <w:fldChar w:fldCharType="end"/>
    </w:r>
  </w:p>
  <w:p w14:paraId="34F33BA6" w14:textId="77777777" w:rsidR="00AE3892" w:rsidRDefault="00AE38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11"/>
    <w:rsid w:val="0000160C"/>
    <w:rsid w:val="00007D32"/>
    <w:rsid w:val="000137BA"/>
    <w:rsid w:val="00061DC0"/>
    <w:rsid w:val="0015117F"/>
    <w:rsid w:val="002720CF"/>
    <w:rsid w:val="00411211"/>
    <w:rsid w:val="0058095C"/>
    <w:rsid w:val="006A15B2"/>
    <w:rsid w:val="006B0F2E"/>
    <w:rsid w:val="007447DE"/>
    <w:rsid w:val="007664E4"/>
    <w:rsid w:val="007E4D5A"/>
    <w:rsid w:val="00923772"/>
    <w:rsid w:val="00960FEF"/>
    <w:rsid w:val="00A15F7F"/>
    <w:rsid w:val="00A169EC"/>
    <w:rsid w:val="00A76977"/>
    <w:rsid w:val="00AE3892"/>
    <w:rsid w:val="00B060FB"/>
    <w:rsid w:val="00B15DF5"/>
    <w:rsid w:val="00B5785D"/>
    <w:rsid w:val="00DD3D51"/>
    <w:rsid w:val="00E925E7"/>
    <w:rsid w:val="00F5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71D54"/>
  <w15:chartTrackingRefBased/>
  <w15:docId w15:val="{2C869C0C-BA77-44FB-9457-94432C2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892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E3892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3892"/>
    <w:rPr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B060FB"/>
  </w:style>
  <w:style w:type="paragraph" w:styleId="a8">
    <w:name w:val="List Paragraph"/>
    <w:basedOn w:val="a"/>
    <w:uiPriority w:val="34"/>
    <w:qFormat/>
    <w:rsid w:val="0000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1684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титульного листа конкурсной работы</vt:lpstr>
      <vt:lpstr>Образец титульного листа конкурсной работы</vt:lpstr>
    </vt:vector>
  </TitlesOfParts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титульного листа конкурсной работы</dc:title>
  <dc:subject/>
  <dc:creator>1</dc:creator>
  <cp:keywords/>
  <dc:description/>
  <cp:lastModifiedBy>USER8</cp:lastModifiedBy>
  <cp:revision>7</cp:revision>
  <dcterms:created xsi:type="dcterms:W3CDTF">2025-11-29T20:00:00Z</dcterms:created>
  <dcterms:modified xsi:type="dcterms:W3CDTF">2025-11-30T10:34:00Z</dcterms:modified>
</cp:coreProperties>
</file>